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F2BDA">
        <w:rPr>
          <w:b/>
          <w:sz w:val="28"/>
          <w:szCs w:val="28"/>
          <w:shd w:val="clear" w:color="auto" w:fill="F7F8F9"/>
        </w:rPr>
        <w:t>2</w:t>
      </w:r>
      <w:r w:rsidR="00154E99">
        <w:rPr>
          <w:b/>
          <w:sz w:val="28"/>
          <w:szCs w:val="28"/>
          <w:shd w:val="clear" w:color="auto" w:fill="F7F8F9"/>
        </w:rPr>
        <w:t>7</w:t>
      </w:r>
      <w:r w:rsidR="00211913">
        <w:rPr>
          <w:b/>
          <w:sz w:val="28"/>
          <w:szCs w:val="28"/>
          <w:shd w:val="clear" w:color="auto" w:fill="F7F8F9"/>
        </w:rPr>
        <w:t xml:space="preserve"> нчы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26 июньдә 18 сәгатьтән 2025 елның 27 июнендә 18 сәгатькә кадәр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27 июньдә Татарстан Республикасы Теләче муниципаль районы территориясендә түбәндәге урыннар белән көтелә: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төнлә томан;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төнлә һәм көндез кыска вакытлы җилләрдән 15-20 м/с ка кадәр (Казанда көндез);</w:t>
            </w:r>
          </w:p>
          <w:p w:rsidR="00154E99" w:rsidRPr="00154E99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- иртән, көндез көчле яңгыр (һәм Казанда);</w:t>
            </w:r>
          </w:p>
          <w:p w:rsidR="00027289" w:rsidRPr="005B3AFE" w:rsidRDefault="00154E99" w:rsidP="00154E99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154E99">
              <w:rPr>
                <w:color w:val="000000" w:themeColor="text1"/>
                <w:sz w:val="26"/>
                <w:szCs w:val="26"/>
              </w:rPr>
              <w:t>көндез локаль боз.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70834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0834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4072BA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BA" w:rsidRPr="006B77A5" w:rsidRDefault="004072BA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2BA" w:rsidRPr="00672130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72050" w:rsidRDefault="00372050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54E99">
        <w:rPr>
          <w:b/>
          <w:sz w:val="28"/>
          <w:szCs w:val="28"/>
        </w:rPr>
        <w:t>2025 елның 27 июненә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54E99">
        <w:rPr>
          <w:b/>
          <w:sz w:val="28"/>
          <w:szCs w:val="28"/>
        </w:rPr>
        <w:t>26 июньдә 18 сәгатьтән 2025 елның 27 июнендә 18 сәгатькә кадәр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54E99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Аязучан болытлы һава. Төнлә урыны белән бераз яңгыр, томан.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Иртән һәм көндез яңгыр, урыны белән көчле.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Аерым районнарда яшен, көндез локаль боз.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Көньяк-көнчыгыш җиле төньяк-көнчыгышка таба 5-10 метрга, көчәю урыны белән 14 метрга кадәр, яшен тизлеге белән 15-20 метрга кадәр җитә.</w:t>
      </w:r>
    </w:p>
    <w:p w:rsidR="00154E99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Төнлә минималь температура  12... 14˚.</w:t>
      </w:r>
    </w:p>
    <w:p w:rsidR="008E07F4" w:rsidRPr="00154E99" w:rsidRDefault="00154E99" w:rsidP="00154E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54E99">
        <w:rPr>
          <w:sz w:val="28"/>
          <w:szCs w:val="28"/>
        </w:rPr>
        <w:t>Көндез һаваның максималь температурасы  16.. 21˚.</w:t>
      </w:r>
    </w:p>
    <w:p w:rsidR="0035541D" w:rsidRDefault="0035541D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D0" w:rsidRDefault="007327D0" w:rsidP="00057DBD">
      <w:r>
        <w:separator/>
      </w:r>
    </w:p>
  </w:endnote>
  <w:endnote w:type="continuationSeparator" w:id="1">
    <w:p w:rsidR="007327D0" w:rsidRDefault="007327D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D0" w:rsidRDefault="007327D0" w:rsidP="00057DBD">
      <w:r>
        <w:separator/>
      </w:r>
    </w:p>
  </w:footnote>
  <w:footnote w:type="continuationSeparator" w:id="1">
    <w:p w:rsidR="007327D0" w:rsidRDefault="007327D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627DB">
    <w:pPr>
      <w:pStyle w:val="a3"/>
      <w:spacing w:line="14" w:lineRule="auto"/>
      <w:ind w:left="0" w:firstLine="0"/>
      <w:jc w:val="left"/>
      <w:rPr>
        <w:sz w:val="20"/>
      </w:rPr>
    </w:pPr>
    <w:r w:rsidRPr="00062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B3AFE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7F4"/>
    <w:rsid w:val="008E08FC"/>
    <w:rsid w:val="008E0F8D"/>
    <w:rsid w:val="008F7501"/>
    <w:rsid w:val="00901C4A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153</cp:revision>
  <dcterms:created xsi:type="dcterms:W3CDTF">2025-03-20T13:19:00Z</dcterms:created>
  <dcterms:modified xsi:type="dcterms:W3CDTF">2025-06-26T13:18:00Z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